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240" w:lineRule="auto"/>
        <w:ind w:firstLine="0" w:firstLineChars="0"/>
        <w:jc w:val="center"/>
        <w:rPr>
          <w:rFonts w:hint="eastAsia" w:ascii="宋体" w:hAnsi="宋体" w:eastAsia="宋体" w:cs="宋体"/>
          <w:b/>
          <w:bCs/>
          <w:color w:val="333333"/>
          <w:kern w:val="0"/>
          <w:sz w:val="44"/>
          <w:szCs w:val="44"/>
        </w:rPr>
      </w:pPr>
      <w:r>
        <w:rPr>
          <w:rFonts w:hint="eastAsia" w:ascii="宋体" w:hAnsi="宋体" w:eastAsia="宋体" w:cs="宋体"/>
          <w:b/>
          <w:bCs/>
          <w:color w:val="333333"/>
          <w:kern w:val="0"/>
          <w:sz w:val="44"/>
          <w:szCs w:val="44"/>
        </w:rPr>
        <w:t>深圳市燃气燃烧器具安装维修企业资质申请实行告知承诺制的工作方案</w:t>
      </w:r>
    </w:p>
    <w:p>
      <w:pPr>
        <w:widowControl/>
        <w:spacing w:line="560" w:lineRule="atLeast"/>
        <w:ind w:firstLine="0" w:firstLineChars="0"/>
        <w:jc w:val="center"/>
        <w:rPr>
          <w:rFonts w:hint="eastAsia" w:ascii="仿宋" w:hAnsi="仿宋" w:eastAsia="仿宋" w:cs="仿宋"/>
          <w:color w:val="333333"/>
          <w:kern w:val="0"/>
          <w:sz w:val="32"/>
          <w:szCs w:val="32"/>
        </w:rPr>
      </w:pPr>
    </w:p>
    <w:p>
      <w:pPr>
        <w:widowControl/>
        <w:spacing w:line="560" w:lineRule="atLeast"/>
        <w:ind w:firstLine="64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为贯彻落实《广东省人民政府关于印发广东省开展“证照分离”改革全覆盖试点实施方案的通知》和《深圳市人民政府关于印发深圳市开展“证照分离”改革全覆盖试点实施方案的通知》要求，全面优化改革我市燃气燃烧器具安装维修企业资质申请程序，结合工作实际，制定本方案。</w:t>
      </w:r>
    </w:p>
    <w:p>
      <w:pPr>
        <w:widowControl/>
        <w:spacing w:before="156" w:beforeLines="50" w:after="156" w:afterLines="50" w:line="560" w:lineRule="atLeast"/>
        <w:ind w:firstLine="0" w:firstLineChars="0"/>
        <w:jc w:val="center"/>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第一部分 告知</w:t>
      </w:r>
    </w:p>
    <w:p>
      <w:pPr>
        <w:widowControl/>
        <w:shd w:val="clear" w:color="auto" w:fill="FFFFFF"/>
        <w:wordWrap w:val="0"/>
        <w:spacing w:line="240" w:lineRule="auto"/>
        <w:ind w:firstLine="640"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一、总体要求</w:t>
      </w:r>
    </w:p>
    <w:p>
      <w:pPr>
        <w:widowControl/>
        <w:shd w:val="clear" w:color="auto" w:fill="FFFFFF"/>
        <w:wordWrap w:val="0"/>
        <w:spacing w:line="240" w:lineRule="auto"/>
        <w:ind w:firstLine="640"/>
        <w:rPr>
          <w:rFonts w:hint="eastAsia" w:ascii="仿宋" w:hAnsi="仿宋" w:eastAsia="仿宋" w:cs="仿宋"/>
          <w:color w:val="333333"/>
          <w:kern w:val="0"/>
          <w:sz w:val="32"/>
          <w:szCs w:val="32"/>
        </w:rPr>
      </w:pPr>
      <w:bookmarkStart w:id="0" w:name="_Hlk37680783"/>
      <w:r>
        <w:rPr>
          <w:rFonts w:hint="eastAsia" w:ascii="仿宋" w:hAnsi="仿宋" w:eastAsia="仿宋" w:cs="仿宋"/>
          <w:color w:val="333333"/>
          <w:kern w:val="0"/>
          <w:sz w:val="32"/>
          <w:szCs w:val="32"/>
        </w:rPr>
        <w:t>为深入贯彻习近平总书记对广东重要讲话和对深圳重要批示指示精神，认真落实《中共中央 国务院关于支持深圳建设中国特色社会主义先行示范区的意见》要求，坚持依法改革、照后减证、放管并重的原则，全面清理涉企经营许可事项，进一步扩大企业经营自主权，创新和加强事中事后监管，营造市场化、法治化、国际化的一流营商环境，推动经济高质量发展。</w:t>
      </w:r>
    </w:p>
    <w:p>
      <w:pPr>
        <w:widowControl/>
        <w:shd w:val="clear" w:color="auto" w:fill="FFFFFF"/>
        <w:wordWrap w:val="0"/>
        <w:spacing w:line="240" w:lineRule="auto"/>
        <w:ind w:firstLine="64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通过制定深圳市燃气燃烧器具安装维修企业资质申请实行告知承诺制的工作方案，</w:t>
      </w:r>
      <w:bookmarkEnd w:id="0"/>
      <w:r>
        <w:rPr>
          <w:rFonts w:hint="eastAsia" w:ascii="仿宋" w:hAnsi="仿宋" w:eastAsia="仿宋" w:cs="仿宋"/>
          <w:color w:val="333333"/>
          <w:kern w:val="0"/>
          <w:sz w:val="32"/>
          <w:szCs w:val="32"/>
        </w:rPr>
        <w:t>细化具体要求，推进我市燃气燃烧器具安装维修企业资质申请工作，促进我市燃气燃烧器具企业进一步健康发展，保障我市用户方便、快捷、安全使用燃气器具。</w:t>
      </w:r>
    </w:p>
    <w:p>
      <w:pPr>
        <w:widowControl/>
        <w:spacing w:line="240" w:lineRule="auto"/>
        <w:ind w:firstLine="707"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二、申请依据</w:t>
      </w:r>
    </w:p>
    <w:p>
      <w:pPr>
        <w:widowControl/>
        <w:spacing w:line="240" w:lineRule="auto"/>
        <w:ind w:firstLine="707"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本行政许可事项的审批依据为：</w:t>
      </w:r>
    </w:p>
    <w:p>
      <w:pPr>
        <w:widowControl/>
        <w:spacing w:line="240" w:lineRule="auto"/>
        <w:ind w:firstLine="707"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1.《城镇燃气管理条例》；</w:t>
      </w:r>
    </w:p>
    <w:p>
      <w:pPr>
        <w:widowControl/>
        <w:spacing w:line="240" w:lineRule="auto"/>
        <w:ind w:firstLine="707"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2.《建筑业企业资质管理规定》（建设部令 第22号）</w:t>
      </w:r>
    </w:p>
    <w:p>
      <w:pPr>
        <w:widowControl/>
        <w:spacing w:line="240" w:lineRule="auto"/>
        <w:ind w:firstLine="707"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3.《关于燃气燃烧器具安装、维修企业资质管理有关事项的通知》（建城〔2007〕250号）；</w:t>
      </w:r>
    </w:p>
    <w:p>
      <w:pPr>
        <w:widowControl/>
        <w:spacing w:line="240" w:lineRule="auto"/>
        <w:ind w:firstLine="707"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4.《广东省燃气管理条例》；</w:t>
      </w:r>
    </w:p>
    <w:p>
      <w:pPr>
        <w:widowControl/>
        <w:spacing w:line="240" w:lineRule="auto"/>
        <w:ind w:firstLine="707"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5.《建筑业企业资质管理规定和资质标准实施意见》（建市〔2015〕20号令）；</w:t>
      </w:r>
    </w:p>
    <w:p>
      <w:pPr>
        <w:widowControl/>
        <w:spacing w:line="240" w:lineRule="auto"/>
        <w:ind w:firstLine="707"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6.《深圳市人民代表大会常务委员会关于修改〈深圳市燃气条例〉的决定》（2017第87号公告）；</w:t>
      </w:r>
    </w:p>
    <w:p>
      <w:pPr>
        <w:widowControl/>
        <w:spacing w:line="240" w:lineRule="auto"/>
        <w:ind w:firstLine="707"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7.《深圳市燃气燃烧器具安装维修企业资质证书申请（含延续、变更、备案、注销）服务标准》。</w:t>
      </w:r>
    </w:p>
    <w:p>
      <w:pPr>
        <w:widowControl/>
        <w:spacing w:line="240" w:lineRule="auto"/>
        <w:ind w:firstLine="707"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三、申请条件</w:t>
      </w:r>
    </w:p>
    <w:p>
      <w:pPr>
        <w:widowControl/>
        <w:shd w:val="clear" w:color="auto" w:fill="FFFFFF"/>
        <w:wordWrap w:val="0"/>
        <w:spacing w:line="240" w:lineRule="auto"/>
        <w:ind w:firstLine="640"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申请深圳市燃气燃烧器具安装维修企业资质证书，应当具备下列条件：</w:t>
      </w:r>
    </w:p>
    <w:p>
      <w:pPr>
        <w:widowControl/>
        <w:spacing w:line="240" w:lineRule="auto"/>
        <w:ind w:firstLine="707"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（一）企业资格</w:t>
      </w:r>
    </w:p>
    <w:p>
      <w:pPr>
        <w:widowControl/>
        <w:spacing w:line="240" w:lineRule="auto"/>
        <w:ind w:firstLine="707"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在深圳市进行工商注册或登记的从事燃气器具安装维修或燃气燃烧相关的法人企业（含分支机构）。</w:t>
      </w:r>
    </w:p>
    <w:p>
      <w:pPr>
        <w:widowControl/>
        <w:spacing w:line="240" w:lineRule="auto"/>
        <w:ind w:firstLine="707"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（二）场所</w:t>
      </w:r>
    </w:p>
    <w:p>
      <w:pPr>
        <w:widowControl/>
        <w:spacing w:line="240" w:lineRule="auto"/>
        <w:ind w:firstLine="707"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有固定的经营场所，且场所面积大于40平方米。</w:t>
      </w:r>
    </w:p>
    <w:p>
      <w:pPr>
        <w:widowControl/>
        <w:spacing w:line="240" w:lineRule="auto"/>
        <w:ind w:firstLine="707"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（三）企业设备</w:t>
      </w:r>
    </w:p>
    <w:p>
      <w:pPr>
        <w:widowControl/>
        <w:spacing w:line="240" w:lineRule="auto"/>
        <w:ind w:firstLine="707"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有必备的燃气器具安装、维修设备、工具和仪器。</w:t>
      </w:r>
    </w:p>
    <w:p>
      <w:pPr>
        <w:widowControl/>
        <w:spacing w:line="240" w:lineRule="auto"/>
        <w:ind w:firstLine="707"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（四）企业人员</w:t>
      </w:r>
    </w:p>
    <w:p>
      <w:pPr>
        <w:widowControl/>
        <w:spacing w:line="240" w:lineRule="auto"/>
        <w:ind w:firstLine="707"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1、专业技术人员：配备4名及以上有工程、经济、会计等专业初级以上（含初级）专业技术职称，其中燃气或相关专业的人员不少于一名并具有助理工程师（含助理工程师）以上的专业技术职称。</w:t>
      </w:r>
    </w:p>
    <w:p>
      <w:pPr>
        <w:widowControl/>
        <w:spacing w:line="240" w:lineRule="auto"/>
        <w:ind w:firstLine="707"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2、安装维修人员：配备4名及以上持有燃具安装维修《职业资格证书》或《深圳市燃气行业职业技能等级证》的安装维修人员。</w:t>
      </w:r>
    </w:p>
    <w:p>
      <w:pPr>
        <w:widowControl/>
        <w:spacing w:line="240" w:lineRule="auto"/>
        <w:ind w:firstLine="707"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（五）企业制度</w:t>
      </w:r>
    </w:p>
    <w:p>
      <w:pPr>
        <w:widowControl/>
        <w:spacing w:line="240" w:lineRule="auto"/>
        <w:ind w:firstLine="707"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1、作业标准：有按照国家或地方的相关法律、法规、技术标准（规范、规程）及其它相关规定要求制定的作业标准。</w:t>
      </w:r>
    </w:p>
    <w:p>
      <w:pPr>
        <w:widowControl/>
        <w:spacing w:line="240" w:lineRule="auto"/>
        <w:ind w:firstLine="707"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2、管理制度：有完善的安全管理、质量管理、文书档案管理制度，建立了严格的检验制度和质量保修制度。</w:t>
      </w:r>
    </w:p>
    <w:p>
      <w:pPr>
        <w:widowControl/>
        <w:spacing w:line="240" w:lineRule="auto"/>
        <w:ind w:firstLine="707"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3、客户服务制度：有完善的客户服务制度和服务标准。</w:t>
      </w:r>
    </w:p>
    <w:p>
      <w:pPr>
        <w:widowControl/>
        <w:spacing w:line="240" w:lineRule="auto"/>
        <w:ind w:firstLine="707"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四、申请材料</w:t>
      </w:r>
    </w:p>
    <w:p>
      <w:pPr>
        <w:widowControl/>
        <w:spacing w:line="240" w:lineRule="auto"/>
        <w:ind w:firstLine="707"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申请深圳市燃气燃烧器具安装维修企业资质证书，应当提交以下申报材料：</w:t>
      </w:r>
    </w:p>
    <w:p>
      <w:pPr>
        <w:widowControl/>
        <w:shd w:val="clear" w:color="auto" w:fill="FFFFFF"/>
        <w:wordWrap w:val="0"/>
        <w:spacing w:line="240" w:lineRule="auto"/>
        <w:ind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xml:space="preserve">   1、企业申请告知承诺书；</w:t>
      </w:r>
    </w:p>
    <w:p>
      <w:pPr>
        <w:widowControl/>
        <w:shd w:val="clear" w:color="auto" w:fill="FFFFFF"/>
        <w:wordWrap w:val="0"/>
        <w:spacing w:line="240" w:lineRule="auto"/>
        <w:ind w:firstLine="64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2、《燃气燃烧器具安装维修资质申请表》（申请表在深圳燃气信息网www.szrqxh.com上填写完基础资料后自动生成，申请人自行打印）；</w:t>
      </w:r>
    </w:p>
    <w:p>
      <w:pPr>
        <w:widowControl/>
        <w:spacing w:line="240" w:lineRule="auto"/>
        <w:ind w:firstLine="707"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五、告知承诺制的审批流程</w:t>
      </w:r>
    </w:p>
    <w:p>
      <w:pPr>
        <w:widowControl/>
        <w:shd w:val="clear" w:color="auto" w:fill="FFFFFF"/>
        <w:wordWrap w:val="0"/>
        <w:spacing w:line="240" w:lineRule="auto"/>
        <w:ind w:firstLine="640"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深圳市燃气行业协会收到申请材料后，根据以下流程作出处理：</w:t>
      </w:r>
    </w:p>
    <w:p>
      <w:pPr>
        <w:widowControl/>
        <w:shd w:val="clear" w:color="auto" w:fill="FFFFFF"/>
        <w:wordWrap w:val="0"/>
        <w:spacing w:line="240" w:lineRule="auto"/>
        <w:ind w:firstLine="640"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1.申请：申请人登陆深圳燃气信息网提出办理深圳市燃气燃烧器具安装维修企业资质证书的申请，上传申请材料。</w:t>
      </w:r>
    </w:p>
    <w:p>
      <w:pPr>
        <w:widowControl/>
        <w:shd w:val="clear" w:color="auto" w:fill="FFFFFF"/>
        <w:wordWrap w:val="0"/>
        <w:spacing w:line="240" w:lineRule="auto"/>
        <w:ind w:firstLine="640"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2.受理审批（5个工作日）：（1）通过深圳燃气信息网燃烧器具安装维修企业资质证书系统受理申请；（2）依据申请人提交的告知承诺书及有关申请材料作出决定。</w:t>
      </w:r>
    </w:p>
    <w:p>
      <w:pPr>
        <w:widowControl/>
        <w:shd w:val="clear" w:color="auto" w:fill="FFFFFF"/>
        <w:wordWrap w:val="0"/>
        <w:spacing w:line="240" w:lineRule="auto"/>
        <w:ind w:firstLine="640"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3.公示。审批意见通过深圳燃气信息网进行审批意见公示，公示期为5个工作日，接受社会各界监督。</w:t>
      </w:r>
    </w:p>
    <w:p>
      <w:pPr>
        <w:widowControl/>
        <w:shd w:val="clear" w:color="auto" w:fill="FFFFFF"/>
        <w:wordWrap w:val="0"/>
        <w:spacing w:line="240" w:lineRule="auto"/>
        <w:ind w:firstLine="640"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4.发证。协会制作申请决定书和电子资质证书。</w:t>
      </w:r>
    </w:p>
    <w:p>
      <w:pPr>
        <w:widowControl/>
        <w:shd w:val="clear" w:color="auto" w:fill="FFFFFF"/>
        <w:wordWrap w:val="0"/>
        <w:spacing w:line="240" w:lineRule="auto"/>
        <w:ind w:firstLine="64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5.核查。协会在作出准予发放证书决定后，对申请人自行录入的申报材料信息进行证书原件和现场实地核查。</w:t>
      </w:r>
    </w:p>
    <w:p>
      <w:pPr>
        <w:widowControl/>
        <w:shd w:val="clear" w:color="auto" w:fill="FFFFFF"/>
        <w:wordWrap w:val="0"/>
        <w:spacing w:line="240" w:lineRule="auto"/>
        <w:ind w:firstLine="64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六、许可审批时限</w:t>
      </w:r>
    </w:p>
    <w:p>
      <w:pPr>
        <w:widowControl/>
        <w:spacing w:line="560" w:lineRule="atLeast"/>
        <w:ind w:firstLine="640"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申请人作出符合上述申请条件的承诺，并提交签章的告知承诺书后，行政审批机关于5个工作日内作出决定。</w:t>
      </w:r>
    </w:p>
    <w:p>
      <w:pPr>
        <w:widowControl/>
        <w:spacing w:line="560" w:lineRule="atLeast"/>
        <w:ind w:firstLine="640" w:firstLineChars="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七、监督和法律责任</w:t>
      </w:r>
    </w:p>
    <w:p>
      <w:pPr>
        <w:widowControl/>
        <w:spacing w:line="560" w:lineRule="atLeast"/>
        <w:ind w:firstLine="640"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协会将在作出决定后3个月内对申请人承诺内容是否属实进行检查，发现申请人实际情况与承诺内容不符的，要求其限期整改，整改后仍不符合条件的，依法取消决定，并记入诚信档案系统。情节严重的，上报市主管部门依法给予行政处罚；构成犯罪的，依法追究刑事责任。</w:t>
      </w:r>
    </w:p>
    <w:p>
      <w:pPr>
        <w:widowControl/>
        <w:spacing w:line="560" w:lineRule="atLeast"/>
        <w:ind w:firstLine="640" w:firstLineChars="0"/>
        <w:rPr>
          <w:rFonts w:hint="eastAsia" w:ascii="仿宋" w:hAnsi="仿宋" w:eastAsia="仿宋" w:cs="仿宋"/>
          <w:color w:val="333333"/>
          <w:kern w:val="0"/>
          <w:sz w:val="32"/>
          <w:szCs w:val="32"/>
        </w:rPr>
      </w:pPr>
    </w:p>
    <w:p>
      <w:pPr>
        <w:widowControl/>
        <w:spacing w:line="240" w:lineRule="auto"/>
        <w:ind w:firstLine="0" w:firstLineChars="0"/>
        <w:jc w:val="center"/>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xml:space="preserve">第二部分 </w:t>
      </w:r>
    </w:p>
    <w:p>
      <w:pPr>
        <w:widowControl/>
        <w:spacing w:line="240" w:lineRule="auto"/>
        <w:ind w:firstLine="0" w:firstLineChars="0"/>
        <w:jc w:val="center"/>
        <w:rPr>
          <w:rFonts w:hint="eastAsia" w:ascii="宋体" w:hAnsi="宋体" w:eastAsia="宋体" w:cs="宋体"/>
          <w:b/>
          <w:bCs/>
          <w:color w:val="333333"/>
          <w:kern w:val="0"/>
          <w:sz w:val="44"/>
          <w:szCs w:val="44"/>
        </w:rPr>
      </w:pPr>
      <w:r>
        <w:rPr>
          <w:rFonts w:hint="eastAsia" w:ascii="宋体" w:hAnsi="宋体" w:eastAsia="宋体" w:cs="宋体"/>
          <w:b/>
          <w:bCs/>
          <w:color w:val="333333"/>
          <w:kern w:val="0"/>
          <w:sz w:val="44"/>
          <w:szCs w:val="44"/>
        </w:rPr>
        <w:t>告知承诺书</w:t>
      </w:r>
    </w:p>
    <w:p>
      <w:pPr>
        <w:widowControl/>
        <w:spacing w:line="560" w:lineRule="atLeast"/>
        <w:ind w:firstLine="0" w:firstLineChars="0"/>
        <w:rPr>
          <w:rFonts w:hint="eastAsia" w:ascii="仿宋" w:hAnsi="仿宋" w:eastAsia="仿宋" w:cs="仿宋"/>
          <w:color w:val="333333"/>
          <w:kern w:val="0"/>
          <w:sz w:val="32"/>
          <w:szCs w:val="32"/>
        </w:rPr>
      </w:pPr>
    </w:p>
    <w:p>
      <w:pPr>
        <w:widowControl/>
        <w:spacing w:line="560" w:lineRule="atLeast"/>
        <w:ind w:firstLine="0"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深圳市燃气行业协会：</w:t>
      </w:r>
    </w:p>
    <w:p>
      <w:pPr>
        <w:widowControl/>
        <w:spacing w:line="560" w:lineRule="atLeast"/>
        <w:ind w:firstLine="640" w:firstLineChars="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申请人就申请事项，做出如下承诺：</w:t>
      </w:r>
    </w:p>
    <w:p>
      <w:pPr>
        <w:pStyle w:val="6"/>
        <w:widowControl/>
        <w:spacing w:line="560" w:lineRule="atLeast"/>
        <w:ind w:firstLine="64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一、承诺已达到申请深圳市燃气燃烧器具安装维修企业资质证书的条件。</w:t>
      </w:r>
    </w:p>
    <w:p>
      <w:pPr>
        <w:pStyle w:val="6"/>
        <w:widowControl/>
        <w:spacing w:line="560" w:lineRule="atLeast"/>
        <w:ind w:firstLine="64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二、承诺可提供以下申请材料，并承诺资料真实、有效：</w:t>
      </w:r>
    </w:p>
    <w:p>
      <w:pPr>
        <w:widowControl/>
        <w:shd w:val="clear" w:color="auto" w:fill="FFFFFF"/>
        <w:wordWrap w:val="0"/>
        <w:spacing w:line="240" w:lineRule="auto"/>
        <w:ind w:firstLine="64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1、企业法人营业执照。(（1）法人营业执照各项信息应与网上申报信息一致；（2）系统中上传原件产生的扫描件或照片。)</w:t>
      </w:r>
    </w:p>
    <w:p>
      <w:pPr>
        <w:widowControl/>
        <w:shd w:val="clear" w:color="auto" w:fill="FFFFFF"/>
        <w:wordWrap w:val="0"/>
        <w:spacing w:line="240" w:lineRule="auto"/>
        <w:ind w:firstLine="64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2、房屋产权证或房屋租赁合同。</w:t>
      </w:r>
    </w:p>
    <w:p>
      <w:pPr>
        <w:widowControl/>
        <w:shd w:val="clear" w:color="auto" w:fill="FFFFFF"/>
        <w:wordWrap w:val="0"/>
        <w:spacing w:line="240" w:lineRule="auto"/>
        <w:ind w:firstLine="64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3、必备的安装维修检测设备清单，设备图片，检测设备在有效期内的校验报告：</w:t>
      </w:r>
    </w:p>
    <w:p>
      <w:pPr>
        <w:widowControl/>
        <w:shd w:val="clear" w:color="auto" w:fill="FFFFFF"/>
        <w:wordWrap w:val="0"/>
        <w:spacing w:line="240" w:lineRule="auto"/>
        <w:ind w:firstLine="64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（1）冲击钻，气体检漏仪，泄漏浓度报警器，烟气分析仪，绝缘电阻表（摇表），其他能直接检测燃气压力、流量、水压、水量、温度等主要检修、调试指标的专用仪器；</w:t>
      </w:r>
    </w:p>
    <w:p>
      <w:pPr>
        <w:widowControl/>
        <w:shd w:val="clear" w:color="auto" w:fill="FFFFFF"/>
        <w:wordWrap w:val="0"/>
        <w:spacing w:line="240" w:lineRule="auto"/>
        <w:ind w:firstLine="64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（2）套丝机；</w:t>
      </w:r>
    </w:p>
    <w:p>
      <w:pPr>
        <w:widowControl/>
        <w:shd w:val="clear" w:color="auto" w:fill="FFFFFF"/>
        <w:wordWrap w:val="0"/>
        <w:spacing w:line="240" w:lineRule="auto"/>
        <w:ind w:firstLine="64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（3）切割机；</w:t>
      </w:r>
    </w:p>
    <w:p>
      <w:pPr>
        <w:widowControl/>
        <w:shd w:val="clear" w:color="auto" w:fill="FFFFFF"/>
        <w:wordWrap w:val="0"/>
        <w:spacing w:line="240" w:lineRule="auto"/>
        <w:ind w:firstLine="64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（4）弯管机；</w:t>
      </w:r>
    </w:p>
    <w:p>
      <w:pPr>
        <w:widowControl/>
        <w:shd w:val="clear" w:color="auto" w:fill="FFFFFF"/>
        <w:wordWrap w:val="0"/>
        <w:spacing w:line="240" w:lineRule="auto"/>
        <w:ind w:firstLine="64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（5）抢修、维修服务通讯工具或联网设备；</w:t>
      </w:r>
    </w:p>
    <w:p>
      <w:pPr>
        <w:widowControl/>
        <w:shd w:val="clear" w:color="auto" w:fill="FFFFFF"/>
        <w:wordWrap w:val="0"/>
        <w:spacing w:line="240" w:lineRule="auto"/>
        <w:ind w:firstLine="64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（6）专用车辆（用于抢修、维修、安装的车辆）。</w:t>
      </w:r>
    </w:p>
    <w:p>
      <w:pPr>
        <w:widowControl/>
        <w:shd w:val="clear" w:color="auto" w:fill="FFFFFF"/>
        <w:wordWrap w:val="0"/>
        <w:spacing w:line="240" w:lineRule="auto"/>
        <w:ind w:firstLine="64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4、4名及以上专业技术人员的劳动合同、由本单位缴交的社保证明；专业技术证书，其中技术负责人还需提供本单位任职文件。（（1）新入职人员需提交当月社保缴费记录，其他人员需提交近三个月的社保证明；（2）系统中上传原件产生的扫描件或照片。)</w:t>
      </w:r>
    </w:p>
    <w:p>
      <w:pPr>
        <w:widowControl/>
        <w:shd w:val="clear" w:color="auto" w:fill="FFFFFF"/>
        <w:wordWrap w:val="0"/>
        <w:spacing w:line="240" w:lineRule="auto"/>
        <w:ind w:firstLine="64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5、4名及以上安装维修人员的劳动合同，由本单位缴交的社保证明、燃气器具安装维修《职业资格证书》或《深圳市燃气行业职业技能等级证》。（（1）新入职人员需提交当月社保缴费记录，其他人员需提交最近三个月的社保证明；（2）系统中上传原件产生的扫描件或照片。）</w:t>
      </w:r>
    </w:p>
    <w:p>
      <w:pPr>
        <w:widowControl/>
        <w:shd w:val="clear" w:color="auto" w:fill="FFFFFF"/>
        <w:wordWrap w:val="0"/>
        <w:spacing w:line="240" w:lineRule="auto"/>
        <w:ind w:firstLine="64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6、作业标准；（系统中上传标准全文）</w:t>
      </w:r>
    </w:p>
    <w:p>
      <w:pPr>
        <w:widowControl/>
        <w:shd w:val="clear" w:color="auto" w:fill="FFFFFF"/>
        <w:wordWrap w:val="0"/>
        <w:spacing w:line="240" w:lineRule="auto"/>
        <w:ind w:firstLine="64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7、管理制度；（系统中上传标准全文）</w:t>
      </w:r>
    </w:p>
    <w:p>
      <w:pPr>
        <w:widowControl/>
        <w:shd w:val="clear" w:color="auto" w:fill="FFFFFF"/>
        <w:wordWrap w:val="0"/>
        <w:spacing w:line="240" w:lineRule="auto"/>
        <w:ind w:firstLine="64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8、客户服务制度；（系统中上传标准全文）</w:t>
      </w:r>
    </w:p>
    <w:p>
      <w:pPr>
        <w:widowControl/>
        <w:shd w:val="clear" w:color="auto" w:fill="FFFFFF"/>
        <w:wordWrap w:val="0"/>
        <w:spacing w:line="240" w:lineRule="auto"/>
        <w:ind w:firstLine="64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9、法定代表人授权委托书及被授权人身份证；</w:t>
      </w:r>
    </w:p>
    <w:p>
      <w:pPr>
        <w:widowControl/>
        <w:shd w:val="clear" w:color="auto" w:fill="FFFFFF"/>
        <w:wordWrap w:val="0"/>
        <w:spacing w:line="240" w:lineRule="auto"/>
        <w:ind w:firstLine="64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10、经办人身份证。</w:t>
      </w:r>
    </w:p>
    <w:p>
      <w:pPr>
        <w:widowControl/>
        <w:shd w:val="clear" w:color="auto" w:fill="FFFFFF"/>
        <w:wordWrap w:val="0"/>
        <w:spacing w:line="240" w:lineRule="auto"/>
        <w:ind w:firstLine="640"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上述材料在深圳燃气信息网燃气燃烧器具安装维修企业资质证书申请系统网站中可直接填写。</w:t>
      </w:r>
    </w:p>
    <w:p>
      <w:pPr>
        <w:widowControl/>
        <w:spacing w:line="560" w:lineRule="atLeast"/>
        <w:ind w:firstLine="640"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三、承诺申请材料能够按照要求提供原件核查及配合现场核查。</w:t>
      </w:r>
    </w:p>
    <w:p>
      <w:pPr>
        <w:widowControl/>
        <w:spacing w:line="560" w:lineRule="atLeast"/>
        <w:ind w:firstLine="640"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四、本企业申报材料真实性未经核查通过前，承诺暂不开展申请资质相关的经营活动。</w:t>
      </w:r>
    </w:p>
    <w:p>
      <w:pPr>
        <w:widowControl/>
        <w:spacing w:line="560" w:lineRule="atLeast"/>
        <w:ind w:firstLine="640"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五、本企业己知晓并愿意遵守有关燃气行业企业资质管理的法律、法规和规章。</w:t>
      </w:r>
    </w:p>
    <w:p>
      <w:pPr>
        <w:widowControl/>
        <w:spacing w:line="560" w:lineRule="atLeast"/>
        <w:ind w:firstLine="640" w:firstLineChars="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六、以上承诺是本企业真实意思表示，如有不实，愿意承担一切法律责任。</w:t>
      </w:r>
    </w:p>
    <w:p>
      <w:pPr>
        <w:widowControl/>
        <w:spacing w:line="560" w:lineRule="atLeast"/>
        <w:ind w:firstLine="0" w:firstLineChars="0"/>
        <w:jc w:val="left"/>
        <w:rPr>
          <w:rFonts w:hint="eastAsia" w:ascii="仿宋" w:hAnsi="仿宋" w:eastAsia="仿宋" w:cs="仿宋"/>
          <w:color w:val="333333"/>
          <w:kern w:val="0"/>
          <w:sz w:val="32"/>
          <w:szCs w:val="32"/>
        </w:rPr>
      </w:pPr>
    </w:p>
    <w:p>
      <w:pPr>
        <w:widowControl/>
        <w:spacing w:line="560" w:lineRule="atLeast"/>
        <w:ind w:firstLine="640"/>
        <w:jc w:val="left"/>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 xml:space="preserve">企业法定代表人签名：         </w:t>
      </w:r>
      <w:bookmarkStart w:id="1" w:name="_GoBack"/>
      <w:bookmarkEnd w:id="1"/>
      <w:r>
        <w:rPr>
          <w:rFonts w:hint="eastAsia" w:ascii="仿宋" w:hAnsi="仿宋" w:eastAsia="仿宋" w:cs="仿宋"/>
          <w:color w:val="333333"/>
          <w:kern w:val="0"/>
          <w:sz w:val="32"/>
          <w:szCs w:val="32"/>
        </w:rPr>
        <w:t>企业盖章：</w:t>
      </w:r>
    </w:p>
    <w:p>
      <w:pPr>
        <w:widowControl/>
        <w:spacing w:line="560" w:lineRule="atLeast"/>
        <w:ind w:right="2560" w:firstLine="1600" w:firstLineChars="500"/>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年   月   日</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560"/>
      <w:jc w:val="center"/>
      <w:rPr>
        <w:rFonts w:ascii="宋体" w:hAnsi="宋体" w:eastAsia="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120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eastAsia="仿宋" w:asciiTheme="minorHAnsi" w:hAnsiTheme="minorHAnsi" w:cstheme="minorBidi"/>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6">
    <w:name w:val="List Paragraph"/>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Administrator.USER-20180703BE</dc:creator>
  <cp:lastModifiedBy>王佳磊</cp:lastModifiedBy>
  <dcterms:modified xsi:type="dcterms:W3CDTF">2020-06-24T01:54:39Z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