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val="en-US" w:eastAsia="zh-CN"/>
        </w:rPr>
        <w:t>邱立华同志拟任深圳市燃气行业</w:t>
      </w:r>
      <w:r>
        <w:rPr>
          <w:b/>
          <w:sz w:val="36"/>
          <w:szCs w:val="36"/>
        </w:rPr>
        <w:t>协会</w:t>
      </w:r>
      <w:r>
        <w:rPr>
          <w:rFonts w:hint="eastAsia"/>
          <w:b/>
          <w:sz w:val="36"/>
          <w:szCs w:val="36"/>
          <w:lang w:val="en-US" w:eastAsia="zh-CN"/>
        </w:rPr>
        <w:t>会长职务</w:t>
      </w:r>
      <w:r>
        <w:rPr>
          <w:b/>
          <w:sz w:val="36"/>
          <w:szCs w:val="36"/>
        </w:rPr>
        <w:t>的议案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</w:rPr>
        <w:t>事会: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深圳市燃气集团</w:t>
      </w:r>
      <w:r>
        <w:rPr>
          <w:rFonts w:hint="eastAsia" w:ascii="仿宋" w:hAnsi="仿宋" w:eastAsia="仿宋" w:cs="仿宋"/>
          <w:sz w:val="32"/>
          <w:szCs w:val="32"/>
        </w:rPr>
        <w:t>股份有限公司（以下简称“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燃气集团</w:t>
      </w:r>
      <w:r>
        <w:rPr>
          <w:rFonts w:hint="eastAsia" w:ascii="仿宋" w:hAnsi="仿宋" w:eastAsia="仿宋" w:cs="仿宋"/>
          <w:sz w:val="32"/>
          <w:szCs w:val="32"/>
        </w:rPr>
        <w:t>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原总裁王文杰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，因个人工作调动原因，已辞任协会会长职务。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协会《章程》的相关规定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经会长单位燃气集团党委集体讨论决定，推荐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邱立华同志拟任深圳市燃气行业协会会长，任期与第八届理事会同期。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立华同志现任燃气集团总经济师、华安液化石油气有限公司董事长兼总经理,深圳市燃气协会副会长,广东油气商会副会长，是一名非常熟悉燃气行业管理工作，具有丰富的管理经验和组织协调能力，在行业内也具有较高的影响力与号召力，致力于行业发展的同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现提请各理事会成员审议。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深圳市燃气行业协会秘书处</w:t>
      </w:r>
    </w:p>
    <w:p>
      <w:pPr>
        <w:wordWrap w:val="0"/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15"/>
    <w:rsid w:val="00924E80"/>
    <w:rsid w:val="00963115"/>
    <w:rsid w:val="00C2648D"/>
    <w:rsid w:val="261A46E3"/>
    <w:rsid w:val="440C5470"/>
    <w:rsid w:val="758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</Words>
  <Characters>94</Characters>
  <Lines>1</Lines>
  <Paragraphs>1</Paragraphs>
  <TotalTime>164</TotalTime>
  <ScaleCrop>false</ScaleCrop>
  <LinksUpToDate>false</LinksUpToDate>
  <CharactersWithSpaces>109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2015-05-13T01:36:00Z</dcterms:created>
  <dc:creator>user</dc:creator>
  <cp:lastModifiedBy>WangJiaLei</cp:lastModifiedBy>
  <cp:lastPrinted>2018-10-26T02:43:29Z</cp:lastPrinted>
  <dcterms:modified xsi:type="dcterms:W3CDTF">2018-10-26T03:04:42Z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